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0E49D" w14:textId="47C33EED"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27D90F6C" w14:textId="2C668F51" w:rsidR="00A71CFF" w:rsidRDefault="00B942E9" w:rsidP="00B942E9">
      <w:pPr>
        <w:rPr>
          <w:u w:val="single"/>
        </w:rPr>
      </w:pPr>
      <w:r>
        <w:rPr>
          <w:u w:val="single"/>
        </w:rPr>
        <w:t xml:space="preserve">Vilkaviškio </w:t>
      </w:r>
      <w:r w:rsidR="00A71CFF">
        <w:rPr>
          <w:u w:val="single"/>
        </w:rPr>
        <w:t>„Aušros“ gimnazija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21B3020A" w:rsidR="00B942E9" w:rsidRDefault="00B942E9" w:rsidP="00B942E9">
      <w:pPr>
        <w:jc w:val="center"/>
        <w:rPr>
          <w:b/>
          <w:bCs/>
        </w:rPr>
      </w:pPr>
      <w:r w:rsidRPr="009710C0">
        <w:rPr>
          <w:b/>
        </w:rPr>
        <w:t>PASIŪLYMAS</w:t>
      </w:r>
      <w:r w:rsidR="00A71CFF" w:rsidRPr="00A71CFF">
        <w:rPr>
          <w:b/>
          <w:bCs/>
        </w:rPr>
        <w:t xml:space="preserve"> </w:t>
      </w:r>
    </w:p>
    <w:p w14:paraId="5B063117" w14:textId="5A380C21" w:rsidR="008D77F9" w:rsidRPr="009710C0" w:rsidRDefault="008D77F9" w:rsidP="00B942E9">
      <w:pPr>
        <w:jc w:val="center"/>
        <w:rPr>
          <w:b/>
        </w:rPr>
      </w:pPr>
      <w:r>
        <w:rPr>
          <w:b/>
          <w:bCs/>
        </w:rPr>
        <w:t>I PIRKIMO OBJEKTO DALIS</w:t>
      </w:r>
    </w:p>
    <w:p w14:paraId="130C6A2C" w14:textId="1A23631D" w:rsidR="009710C0" w:rsidRDefault="00A71CFF" w:rsidP="00A71CFF">
      <w:pPr>
        <w:jc w:val="center"/>
        <w:rPr>
          <w:b/>
        </w:rPr>
      </w:pPr>
      <w:r w:rsidRPr="007F1F9C">
        <w:rPr>
          <w:b/>
          <w:bCs/>
        </w:rPr>
        <w:t xml:space="preserve">DĖL </w:t>
      </w:r>
      <w:r w:rsidR="00F25377" w:rsidRPr="00F25377">
        <w:rPr>
          <w:b/>
          <w:bCs/>
        </w:rPr>
        <w:t xml:space="preserve">GAMTOS MOKSLŲ TEORINIŲ (FIZIKOS) KABINETŲ MOKYMO </w:t>
      </w:r>
      <w:r w:rsidR="0064310A">
        <w:rPr>
          <w:b/>
          <w:bCs/>
        </w:rPr>
        <w:t>EKSPERIMENTINIŲ PRIEMONIŲ IR ĮRANGOS</w:t>
      </w:r>
      <w:r w:rsidR="00F25377">
        <w:rPr>
          <w:b/>
          <w:bCs/>
        </w:rPr>
        <w:t xml:space="preserve"> </w:t>
      </w:r>
      <w:r w:rsidR="009710C0" w:rsidRPr="009710C0">
        <w:rPr>
          <w:b/>
        </w:rPr>
        <w:t>PIRKIMO</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w:t>
            </w:r>
            <w:proofErr w:type="spellStart"/>
            <w:r w:rsidRPr="00AD65D6">
              <w:rPr>
                <w:i/>
              </w:rPr>
              <w:t>us</w:t>
            </w:r>
            <w:proofErr w:type="spellEnd"/>
            <w:r w:rsidRPr="00AD65D6">
              <w:rPr>
                <w:i/>
              </w:rPr>
              <w:t>)</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w:t>
            </w:r>
            <w:proofErr w:type="spellStart"/>
            <w:r>
              <w:rPr>
                <w:i/>
              </w:rPr>
              <w:t>ams</w:t>
            </w:r>
            <w:proofErr w:type="spellEnd"/>
            <w:r>
              <w:rPr>
                <w:i/>
              </w:rPr>
              <w:t>)</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w:t>
            </w:r>
            <w:proofErr w:type="spellStart"/>
            <w:r>
              <w:rPr>
                <w:i/>
              </w:rPr>
              <w:t>kvazisubtiekėjai</w:t>
            </w:r>
            <w:proofErr w:type="spellEnd"/>
            <w:r>
              <w:rPr>
                <w:i/>
              </w:rPr>
              <w:t>)</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1A577A06" w14:textId="77777777" w:rsidR="008D3CD6" w:rsidRDefault="008D3CD6" w:rsidP="00B942E9"/>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Pr="00E932C4" w:rsidRDefault="00E932C4" w:rsidP="008D3CD6">
      <w:pPr>
        <w:pStyle w:val="Sraopastraipa"/>
        <w:spacing w:line="240" w:lineRule="auto"/>
        <w:ind w:left="0" w:firstLine="709"/>
        <w:rPr>
          <w:i/>
          <w:sz w:val="24"/>
          <w:szCs w:val="24"/>
        </w:rPr>
      </w:pPr>
      <w:r w:rsidRPr="00E932C4">
        <w:rPr>
          <w:sz w:val="24"/>
          <w:szCs w:val="24"/>
        </w:rPr>
        <w:t xml:space="preserve">Mes </w:t>
      </w:r>
      <w:proofErr w:type="spellStart"/>
      <w:r w:rsidRPr="00E932C4">
        <w:rPr>
          <w:sz w:val="24"/>
          <w:szCs w:val="24"/>
        </w:rPr>
        <w:t>siūlome</w:t>
      </w:r>
      <w:proofErr w:type="spellEnd"/>
      <w:r w:rsidRPr="00E932C4">
        <w:rPr>
          <w:i/>
          <w:sz w:val="24"/>
          <w:szCs w:val="24"/>
        </w:rPr>
        <w:t>:</w:t>
      </w:r>
    </w:p>
    <w:p w14:paraId="34D20252" w14:textId="77777777" w:rsidR="00B942E9" w:rsidRDefault="00B942E9" w:rsidP="00B942E9">
      <w:pPr>
        <w:pStyle w:val="Sraopastraipa"/>
        <w:spacing w:after="0" w:line="240" w:lineRule="auto"/>
        <w:ind w:left="1080"/>
        <w:jc w:val="both"/>
        <w:rPr>
          <w:b/>
          <w:sz w:val="24"/>
          <w:szCs w:val="24"/>
          <w:lang w:val="lt-LT"/>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3459"/>
        <w:gridCol w:w="992"/>
        <w:gridCol w:w="1843"/>
        <w:gridCol w:w="2410"/>
      </w:tblGrid>
      <w:tr w:rsidR="00844696" w14:paraId="500C1795" w14:textId="77777777" w:rsidTr="00995DA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844696" w:rsidRDefault="00844696">
            <w:pPr>
              <w:spacing w:line="16" w:lineRule="atLeast"/>
              <w:ind w:left="113" w:right="113"/>
              <w:jc w:val="center"/>
              <w:rPr>
                <w:lang w:eastAsia="en-US"/>
              </w:rPr>
            </w:pPr>
            <w:r>
              <w:rPr>
                <w:lang w:eastAsia="en-US"/>
              </w:rPr>
              <w:t>Eil. Nr.</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1129872" w14:textId="5120EA7F" w:rsidR="00844696" w:rsidRDefault="00844696" w:rsidP="00844696">
            <w:pPr>
              <w:spacing w:line="16" w:lineRule="atLeast"/>
              <w:jc w:val="center"/>
              <w:rPr>
                <w:lang w:eastAsia="en-US"/>
              </w:rPr>
            </w:pPr>
            <w:r>
              <w:rPr>
                <w:lang w:eastAsia="en-US"/>
              </w:rPr>
              <w:t>Prekių pavadinimas</w:t>
            </w:r>
          </w:p>
        </w:tc>
        <w:tc>
          <w:tcPr>
            <w:tcW w:w="992" w:type="dxa"/>
            <w:tcBorders>
              <w:top w:val="single" w:sz="4" w:space="0" w:color="auto"/>
              <w:left w:val="single" w:sz="4" w:space="0" w:color="auto"/>
              <w:bottom w:val="single" w:sz="4" w:space="0" w:color="auto"/>
              <w:right w:val="single" w:sz="4" w:space="0" w:color="auto"/>
            </w:tcBorders>
          </w:tcPr>
          <w:p w14:paraId="2A618FDC" w14:textId="42C16037" w:rsidR="00844696" w:rsidRDefault="00844696">
            <w:pPr>
              <w:spacing w:line="16" w:lineRule="atLeast"/>
              <w:jc w:val="center"/>
              <w:rPr>
                <w:lang w:eastAsia="ar-SA"/>
              </w:rPr>
            </w:pPr>
            <w:r>
              <w:rPr>
                <w:lang w:eastAsia="ar-SA"/>
              </w:rPr>
              <w:t>Kiekis (vnt.)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6F1D10" w14:textId="0C448B44" w:rsidR="00844696" w:rsidRDefault="00844696" w:rsidP="00844696">
            <w:pPr>
              <w:spacing w:line="16" w:lineRule="atLeast"/>
              <w:jc w:val="center"/>
              <w:rPr>
                <w:lang w:eastAsia="en-US"/>
              </w:rPr>
            </w:pPr>
            <w:r>
              <w:rPr>
                <w:lang w:eastAsia="ar-SA"/>
              </w:rPr>
              <w:t xml:space="preserve">Vieneto kaina, Eur </w:t>
            </w:r>
            <w:r w:rsidR="004D1E5F">
              <w:rPr>
                <w:lang w:eastAsia="ar-SA"/>
              </w:rPr>
              <w:t>be</w:t>
            </w:r>
            <w:r>
              <w:rPr>
                <w:lang w:eastAsia="ar-SA"/>
              </w:rPr>
              <w:t xml:space="preserve"> PVM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2C1AC8" w14:textId="7A549C4A" w:rsidR="00844696" w:rsidRDefault="00844696">
            <w:pPr>
              <w:spacing w:line="16" w:lineRule="atLeast"/>
              <w:jc w:val="center"/>
              <w:rPr>
                <w:lang w:eastAsia="ar-SA"/>
              </w:rPr>
            </w:pPr>
            <w:r>
              <w:rPr>
                <w:lang w:eastAsia="ar-SA"/>
              </w:rPr>
              <w:t xml:space="preserve">Suma, Eur </w:t>
            </w:r>
            <w:r w:rsidR="004D1E5F">
              <w:rPr>
                <w:lang w:eastAsia="ar-SA"/>
              </w:rPr>
              <w:t>be</w:t>
            </w:r>
            <w:r>
              <w:rPr>
                <w:lang w:eastAsia="ar-SA"/>
              </w:rPr>
              <w:t xml:space="preserve"> PVM</w:t>
            </w:r>
          </w:p>
          <w:p w14:paraId="4A0C2C4B" w14:textId="54A78AB8" w:rsidR="00844696" w:rsidRDefault="00844696" w:rsidP="00844696">
            <w:pPr>
              <w:spacing w:line="16" w:lineRule="atLeast"/>
              <w:jc w:val="center"/>
              <w:rPr>
                <w:lang w:eastAsia="en-US"/>
              </w:rPr>
            </w:pPr>
            <w:r>
              <w:rPr>
                <w:lang w:eastAsia="en-US"/>
              </w:rPr>
              <w:t>(3x4)</w:t>
            </w:r>
          </w:p>
        </w:tc>
      </w:tr>
      <w:tr w:rsidR="00844696" w14:paraId="1B1A1EDE"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7AF17CE7" w14:textId="77777777" w:rsidR="00844696" w:rsidRDefault="00844696">
            <w:pPr>
              <w:spacing w:line="16" w:lineRule="atLeast"/>
              <w:jc w:val="center"/>
              <w:rPr>
                <w:lang w:eastAsia="en-US"/>
              </w:rPr>
            </w:pPr>
            <w:r>
              <w:rPr>
                <w:lang w:eastAsia="en-US"/>
              </w:rPr>
              <w:t>1</w:t>
            </w:r>
          </w:p>
        </w:tc>
        <w:tc>
          <w:tcPr>
            <w:tcW w:w="3459" w:type="dxa"/>
            <w:tcBorders>
              <w:top w:val="single" w:sz="4" w:space="0" w:color="auto"/>
              <w:left w:val="single" w:sz="4" w:space="0" w:color="auto"/>
              <w:bottom w:val="single" w:sz="4" w:space="0" w:color="auto"/>
              <w:right w:val="single" w:sz="4" w:space="0" w:color="auto"/>
            </w:tcBorders>
            <w:hideMark/>
          </w:tcPr>
          <w:p w14:paraId="1D519897" w14:textId="77777777" w:rsidR="00844696" w:rsidRDefault="00844696">
            <w:pPr>
              <w:spacing w:line="16" w:lineRule="atLeast"/>
              <w:jc w:val="center"/>
              <w:rPr>
                <w:lang w:eastAsia="en-US"/>
              </w:rPr>
            </w:pPr>
            <w:r>
              <w:rPr>
                <w:lang w:eastAsia="en-US"/>
              </w:rPr>
              <w:t>2</w:t>
            </w:r>
          </w:p>
        </w:tc>
        <w:tc>
          <w:tcPr>
            <w:tcW w:w="992" w:type="dxa"/>
            <w:tcBorders>
              <w:top w:val="single" w:sz="4" w:space="0" w:color="auto"/>
              <w:left w:val="single" w:sz="4" w:space="0" w:color="auto"/>
              <w:bottom w:val="single" w:sz="4" w:space="0" w:color="auto"/>
              <w:right w:val="single" w:sz="4" w:space="0" w:color="auto"/>
            </w:tcBorders>
          </w:tcPr>
          <w:p w14:paraId="451868FD" w14:textId="490CE0DD" w:rsidR="00844696" w:rsidRDefault="00844696">
            <w:pPr>
              <w:spacing w:line="16" w:lineRule="atLeast"/>
              <w:jc w:val="center"/>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14:paraId="5E579745" w14:textId="4844A9FD" w:rsidR="00844696" w:rsidRDefault="00844696">
            <w:pPr>
              <w:spacing w:line="16" w:lineRule="atLeast"/>
              <w:jc w:val="center"/>
              <w:rPr>
                <w:lang w:eastAsia="en-US"/>
              </w:rPr>
            </w:pPr>
            <w:r>
              <w:rPr>
                <w:lang w:eastAsia="en-US"/>
              </w:rPr>
              <w:t>4</w:t>
            </w:r>
          </w:p>
        </w:tc>
        <w:tc>
          <w:tcPr>
            <w:tcW w:w="2410" w:type="dxa"/>
            <w:tcBorders>
              <w:top w:val="single" w:sz="4" w:space="0" w:color="auto"/>
              <w:left w:val="single" w:sz="4" w:space="0" w:color="auto"/>
              <w:bottom w:val="single" w:sz="4" w:space="0" w:color="auto"/>
              <w:right w:val="single" w:sz="4" w:space="0" w:color="auto"/>
            </w:tcBorders>
            <w:hideMark/>
          </w:tcPr>
          <w:p w14:paraId="4BBFE0A6" w14:textId="572CD81E" w:rsidR="00844696" w:rsidRDefault="00844696">
            <w:pPr>
              <w:spacing w:line="16" w:lineRule="atLeast"/>
              <w:jc w:val="center"/>
              <w:rPr>
                <w:lang w:eastAsia="en-US"/>
              </w:rPr>
            </w:pPr>
            <w:r>
              <w:rPr>
                <w:lang w:eastAsia="en-US"/>
              </w:rPr>
              <w:t>5</w:t>
            </w:r>
          </w:p>
        </w:tc>
      </w:tr>
      <w:tr w:rsidR="00844696" w14:paraId="61F1EF97"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541EE6F7" w14:textId="77777777" w:rsidR="00844696" w:rsidRDefault="00844696">
            <w:pPr>
              <w:spacing w:line="16" w:lineRule="atLeast"/>
              <w:jc w:val="center"/>
              <w:rPr>
                <w:lang w:eastAsia="en-US"/>
              </w:rPr>
            </w:pPr>
            <w:r>
              <w:rPr>
                <w:lang w:eastAsia="en-US"/>
              </w:rPr>
              <w:t>1.</w:t>
            </w:r>
          </w:p>
        </w:tc>
        <w:tc>
          <w:tcPr>
            <w:tcW w:w="3459" w:type="dxa"/>
            <w:tcBorders>
              <w:top w:val="single" w:sz="4" w:space="0" w:color="auto"/>
              <w:left w:val="single" w:sz="4" w:space="0" w:color="auto"/>
              <w:bottom w:val="single" w:sz="4" w:space="0" w:color="auto"/>
              <w:right w:val="single" w:sz="4" w:space="0" w:color="auto"/>
            </w:tcBorders>
          </w:tcPr>
          <w:p w14:paraId="408F7409" w14:textId="541D1EF0" w:rsidR="00844696" w:rsidRPr="00844696" w:rsidRDefault="00844696" w:rsidP="00A71CFF">
            <w:pPr>
              <w:spacing w:line="16" w:lineRule="atLeast"/>
              <w:jc w:val="left"/>
              <w:rPr>
                <w:sz w:val="22"/>
                <w:szCs w:val="22"/>
                <w:lang w:eastAsia="en-US"/>
              </w:rPr>
            </w:pPr>
            <w:r w:rsidRPr="00844696">
              <w:rPr>
                <w:sz w:val="22"/>
                <w:szCs w:val="22"/>
                <w:lang w:eastAsia="en-US"/>
              </w:rPr>
              <w:t>Bėgių stendo reikmenys</w:t>
            </w:r>
          </w:p>
        </w:tc>
        <w:tc>
          <w:tcPr>
            <w:tcW w:w="992" w:type="dxa"/>
            <w:tcBorders>
              <w:top w:val="single" w:sz="4" w:space="0" w:color="auto"/>
              <w:left w:val="single" w:sz="4" w:space="0" w:color="auto"/>
              <w:bottom w:val="single" w:sz="4" w:space="0" w:color="auto"/>
              <w:right w:val="single" w:sz="4" w:space="0" w:color="auto"/>
            </w:tcBorders>
          </w:tcPr>
          <w:p w14:paraId="60B7EADB" w14:textId="544B3642" w:rsidR="00844696" w:rsidRDefault="00844696">
            <w:pPr>
              <w:spacing w:line="16" w:lineRule="atLeast"/>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5A636319" w14:textId="54807FE9"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09CC5E" w14:textId="77777777" w:rsidR="00844696" w:rsidRDefault="00844696">
            <w:pPr>
              <w:spacing w:line="16" w:lineRule="atLeast"/>
              <w:jc w:val="center"/>
              <w:rPr>
                <w:i/>
                <w:lang w:eastAsia="en-US"/>
              </w:rPr>
            </w:pPr>
          </w:p>
        </w:tc>
      </w:tr>
      <w:tr w:rsidR="00844696" w14:paraId="1CB1D398"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36F2AD7F" w14:textId="0AC7C0FB" w:rsidR="00844696" w:rsidRDefault="00844696">
            <w:pPr>
              <w:spacing w:line="16" w:lineRule="atLeast"/>
              <w:jc w:val="center"/>
              <w:rPr>
                <w:lang w:eastAsia="en-US"/>
              </w:rPr>
            </w:pPr>
            <w:r>
              <w:rPr>
                <w:lang w:eastAsia="en-US"/>
              </w:rPr>
              <w:t>2.</w:t>
            </w:r>
          </w:p>
        </w:tc>
        <w:tc>
          <w:tcPr>
            <w:tcW w:w="3459" w:type="dxa"/>
            <w:tcBorders>
              <w:top w:val="single" w:sz="4" w:space="0" w:color="auto"/>
              <w:left w:val="single" w:sz="4" w:space="0" w:color="auto"/>
              <w:bottom w:val="single" w:sz="4" w:space="0" w:color="auto"/>
              <w:right w:val="single" w:sz="4" w:space="0" w:color="auto"/>
            </w:tcBorders>
          </w:tcPr>
          <w:p w14:paraId="16F6B43C" w14:textId="74BB2ECD" w:rsidR="00844696" w:rsidRPr="00844696" w:rsidRDefault="00844696" w:rsidP="00A71CFF">
            <w:pPr>
              <w:spacing w:line="16" w:lineRule="atLeast"/>
              <w:jc w:val="left"/>
              <w:rPr>
                <w:sz w:val="22"/>
                <w:szCs w:val="22"/>
                <w:lang w:eastAsia="en-US"/>
              </w:rPr>
            </w:pPr>
            <w:r w:rsidRPr="00844696">
              <w:rPr>
                <w:sz w:val="22"/>
                <w:szCs w:val="22"/>
                <w:lang w:eastAsia="en-US"/>
              </w:rPr>
              <w:t>Rinkinys „Vibracijos ir bangos“</w:t>
            </w:r>
          </w:p>
        </w:tc>
        <w:tc>
          <w:tcPr>
            <w:tcW w:w="992" w:type="dxa"/>
            <w:tcBorders>
              <w:top w:val="single" w:sz="4" w:space="0" w:color="auto"/>
              <w:left w:val="single" w:sz="4" w:space="0" w:color="auto"/>
              <w:bottom w:val="single" w:sz="4" w:space="0" w:color="auto"/>
              <w:right w:val="single" w:sz="4" w:space="0" w:color="auto"/>
            </w:tcBorders>
          </w:tcPr>
          <w:p w14:paraId="10047651" w14:textId="5135EA20" w:rsidR="00844696" w:rsidRDefault="00844696">
            <w:pPr>
              <w:spacing w:line="16" w:lineRule="atLeast"/>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116D2622" w14:textId="0AB9ABE7"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64C003C" w14:textId="77777777" w:rsidR="00844696" w:rsidRDefault="00844696">
            <w:pPr>
              <w:spacing w:line="16" w:lineRule="atLeast"/>
              <w:jc w:val="center"/>
              <w:rPr>
                <w:i/>
                <w:lang w:eastAsia="en-US"/>
              </w:rPr>
            </w:pPr>
          </w:p>
        </w:tc>
      </w:tr>
      <w:tr w:rsidR="00844696" w14:paraId="0EA63C0D"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10C385EA" w14:textId="2C4303FF" w:rsidR="00844696" w:rsidRDefault="00844696">
            <w:pPr>
              <w:spacing w:line="16" w:lineRule="atLeast"/>
              <w:jc w:val="center"/>
              <w:rPr>
                <w:lang w:eastAsia="en-US"/>
              </w:rPr>
            </w:pPr>
            <w:r>
              <w:rPr>
                <w:lang w:eastAsia="en-US"/>
              </w:rPr>
              <w:t>3.</w:t>
            </w:r>
          </w:p>
        </w:tc>
        <w:tc>
          <w:tcPr>
            <w:tcW w:w="3459" w:type="dxa"/>
            <w:tcBorders>
              <w:top w:val="single" w:sz="4" w:space="0" w:color="auto"/>
              <w:left w:val="single" w:sz="4" w:space="0" w:color="auto"/>
              <w:bottom w:val="single" w:sz="4" w:space="0" w:color="auto"/>
              <w:right w:val="single" w:sz="4" w:space="0" w:color="auto"/>
            </w:tcBorders>
          </w:tcPr>
          <w:p w14:paraId="37F52B70" w14:textId="1D8D4FAA" w:rsidR="00844696" w:rsidRPr="009F2D80" w:rsidRDefault="00844696" w:rsidP="00844696">
            <w:pPr>
              <w:spacing w:line="16" w:lineRule="atLeast"/>
              <w:jc w:val="left"/>
              <w:rPr>
                <w:i/>
                <w:sz w:val="22"/>
                <w:szCs w:val="22"/>
                <w:lang w:eastAsia="en-US"/>
              </w:rPr>
            </w:pPr>
            <w:r w:rsidRPr="00844696">
              <w:rPr>
                <w:sz w:val="22"/>
                <w:szCs w:val="22"/>
                <w:lang w:eastAsia="en-US"/>
              </w:rPr>
              <w:t>Rinkinys</w:t>
            </w:r>
            <w:r>
              <w:rPr>
                <w:sz w:val="22"/>
                <w:szCs w:val="22"/>
                <w:lang w:eastAsia="en-US"/>
              </w:rPr>
              <w:t xml:space="preserve"> „Ultragarsas“</w:t>
            </w:r>
          </w:p>
        </w:tc>
        <w:tc>
          <w:tcPr>
            <w:tcW w:w="992" w:type="dxa"/>
            <w:tcBorders>
              <w:top w:val="single" w:sz="4" w:space="0" w:color="auto"/>
              <w:left w:val="single" w:sz="4" w:space="0" w:color="auto"/>
              <w:bottom w:val="single" w:sz="4" w:space="0" w:color="auto"/>
              <w:right w:val="single" w:sz="4" w:space="0" w:color="auto"/>
            </w:tcBorders>
          </w:tcPr>
          <w:p w14:paraId="0C610A8A" w14:textId="1C639E66" w:rsidR="00844696" w:rsidRDefault="00844696">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539041D3" w14:textId="163BBA26"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24B526F" w14:textId="77777777" w:rsidR="00844696" w:rsidRDefault="00844696">
            <w:pPr>
              <w:spacing w:line="16" w:lineRule="atLeast"/>
              <w:jc w:val="center"/>
              <w:rPr>
                <w:i/>
                <w:lang w:eastAsia="en-US"/>
              </w:rPr>
            </w:pPr>
          </w:p>
        </w:tc>
      </w:tr>
      <w:tr w:rsidR="00844696" w14:paraId="5C7693DF"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317A8535" w14:textId="21FD2AED" w:rsidR="00844696" w:rsidRDefault="00844696">
            <w:pPr>
              <w:spacing w:line="16" w:lineRule="atLeast"/>
              <w:jc w:val="center"/>
              <w:rPr>
                <w:lang w:eastAsia="en-US"/>
              </w:rPr>
            </w:pPr>
            <w:r>
              <w:rPr>
                <w:lang w:eastAsia="en-US"/>
              </w:rPr>
              <w:t>4.</w:t>
            </w:r>
          </w:p>
        </w:tc>
        <w:tc>
          <w:tcPr>
            <w:tcW w:w="3459" w:type="dxa"/>
            <w:tcBorders>
              <w:top w:val="single" w:sz="4" w:space="0" w:color="auto"/>
              <w:left w:val="single" w:sz="4" w:space="0" w:color="auto"/>
              <w:bottom w:val="single" w:sz="4" w:space="0" w:color="auto"/>
              <w:right w:val="single" w:sz="4" w:space="0" w:color="auto"/>
            </w:tcBorders>
          </w:tcPr>
          <w:p w14:paraId="445504A4" w14:textId="2F98143F" w:rsidR="00844696" w:rsidRPr="009F2D80" w:rsidRDefault="00844696" w:rsidP="00844696">
            <w:pPr>
              <w:spacing w:line="16" w:lineRule="atLeast"/>
              <w:jc w:val="left"/>
              <w:rPr>
                <w:i/>
                <w:sz w:val="22"/>
                <w:szCs w:val="22"/>
                <w:lang w:eastAsia="en-US"/>
              </w:rPr>
            </w:pPr>
            <w:r w:rsidRPr="00844696">
              <w:rPr>
                <w:sz w:val="22"/>
                <w:szCs w:val="22"/>
                <w:lang w:eastAsia="en-US"/>
              </w:rPr>
              <w:t>Rinkinys</w:t>
            </w:r>
            <w:r>
              <w:rPr>
                <w:sz w:val="22"/>
                <w:szCs w:val="22"/>
                <w:lang w:eastAsia="en-US"/>
              </w:rPr>
              <w:t xml:space="preserve"> „</w:t>
            </w:r>
            <w:r w:rsidRPr="00844696">
              <w:rPr>
                <w:sz w:val="22"/>
                <w:szCs w:val="22"/>
                <w:lang w:eastAsia="en-US"/>
              </w:rPr>
              <w:t>Elektra</w:t>
            </w:r>
            <w:r>
              <w:rPr>
                <w:sz w:val="22"/>
                <w:szCs w:val="22"/>
                <w:lang w:eastAsia="en-US"/>
              </w:rPr>
              <w:t xml:space="preserve"> Nr.1“</w:t>
            </w:r>
            <w:r w:rsidRPr="00844696">
              <w:rPr>
                <w:sz w:val="22"/>
                <w:szCs w:val="22"/>
                <w:lang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14:paraId="3FEF2A4E" w14:textId="784D94A4" w:rsidR="00844696" w:rsidRDefault="00844696">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0C9FDEE0" w14:textId="01DE1598"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943789A" w14:textId="77777777" w:rsidR="00844696" w:rsidRDefault="00844696">
            <w:pPr>
              <w:spacing w:line="16" w:lineRule="atLeast"/>
              <w:jc w:val="center"/>
              <w:rPr>
                <w:i/>
                <w:lang w:eastAsia="en-US"/>
              </w:rPr>
            </w:pPr>
          </w:p>
        </w:tc>
      </w:tr>
      <w:tr w:rsidR="00844696" w14:paraId="20A058FE"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5AEF63E6" w14:textId="08647F0C" w:rsidR="00844696" w:rsidRDefault="00844696">
            <w:pPr>
              <w:spacing w:line="16" w:lineRule="atLeast"/>
              <w:jc w:val="center"/>
              <w:rPr>
                <w:lang w:eastAsia="en-US"/>
              </w:rPr>
            </w:pPr>
            <w:r>
              <w:rPr>
                <w:lang w:eastAsia="en-US"/>
              </w:rPr>
              <w:t>5.</w:t>
            </w:r>
          </w:p>
        </w:tc>
        <w:tc>
          <w:tcPr>
            <w:tcW w:w="3459" w:type="dxa"/>
            <w:tcBorders>
              <w:top w:val="single" w:sz="4" w:space="0" w:color="auto"/>
              <w:left w:val="single" w:sz="4" w:space="0" w:color="auto"/>
              <w:bottom w:val="single" w:sz="4" w:space="0" w:color="auto"/>
              <w:right w:val="single" w:sz="4" w:space="0" w:color="auto"/>
            </w:tcBorders>
          </w:tcPr>
          <w:p w14:paraId="2CD85BA7" w14:textId="0A538DD3" w:rsidR="00844696" w:rsidRPr="009F2D80" w:rsidRDefault="00844696" w:rsidP="00844696">
            <w:pPr>
              <w:spacing w:line="16" w:lineRule="atLeast"/>
              <w:jc w:val="left"/>
              <w:rPr>
                <w:i/>
                <w:sz w:val="22"/>
                <w:szCs w:val="22"/>
                <w:lang w:eastAsia="en-US"/>
              </w:rPr>
            </w:pPr>
            <w:r w:rsidRPr="00844696">
              <w:rPr>
                <w:sz w:val="22"/>
                <w:szCs w:val="22"/>
                <w:lang w:eastAsia="en-US"/>
              </w:rPr>
              <w:t>Rinkinys</w:t>
            </w:r>
            <w:r>
              <w:rPr>
                <w:sz w:val="22"/>
                <w:szCs w:val="22"/>
                <w:lang w:eastAsia="en-US"/>
              </w:rPr>
              <w:t xml:space="preserve"> „A</w:t>
            </w:r>
            <w:r w:rsidRPr="00844696">
              <w:rPr>
                <w:sz w:val="22"/>
                <w:szCs w:val="22"/>
                <w:lang w:eastAsia="en-US"/>
              </w:rPr>
              <w:t>lternatyvios energijos konversija</w:t>
            </w: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33747551" w14:textId="42748090" w:rsidR="00844696" w:rsidRDefault="00844696">
            <w:pPr>
              <w:spacing w:line="16" w:lineRule="atLeast"/>
              <w:rPr>
                <w:lang w:eastAsia="en-US"/>
              </w:rPr>
            </w:pPr>
            <w:r>
              <w:rPr>
                <w:lang w:eastAsia="en-US"/>
              </w:rPr>
              <w:t>5</w:t>
            </w:r>
          </w:p>
        </w:tc>
        <w:tc>
          <w:tcPr>
            <w:tcW w:w="1843" w:type="dxa"/>
            <w:tcBorders>
              <w:top w:val="single" w:sz="4" w:space="0" w:color="auto"/>
              <w:left w:val="single" w:sz="4" w:space="0" w:color="auto"/>
              <w:bottom w:val="single" w:sz="4" w:space="0" w:color="auto"/>
              <w:right w:val="single" w:sz="4" w:space="0" w:color="auto"/>
            </w:tcBorders>
          </w:tcPr>
          <w:p w14:paraId="0340DB21" w14:textId="5536D41E"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5D111AF" w14:textId="77777777" w:rsidR="00844696" w:rsidRDefault="00844696">
            <w:pPr>
              <w:spacing w:line="16" w:lineRule="atLeast"/>
              <w:jc w:val="center"/>
              <w:rPr>
                <w:i/>
                <w:lang w:eastAsia="en-US"/>
              </w:rPr>
            </w:pPr>
          </w:p>
        </w:tc>
      </w:tr>
      <w:tr w:rsidR="00844696" w14:paraId="725CDB52"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1ACC6F35" w14:textId="126AA4A3" w:rsidR="00844696" w:rsidRDefault="00844696">
            <w:pPr>
              <w:spacing w:line="16" w:lineRule="atLeast"/>
              <w:jc w:val="center"/>
              <w:rPr>
                <w:lang w:eastAsia="en-US"/>
              </w:rPr>
            </w:pPr>
            <w:r>
              <w:rPr>
                <w:lang w:eastAsia="en-US"/>
              </w:rPr>
              <w:lastRenderedPageBreak/>
              <w:t>6.</w:t>
            </w:r>
          </w:p>
        </w:tc>
        <w:tc>
          <w:tcPr>
            <w:tcW w:w="3459" w:type="dxa"/>
            <w:tcBorders>
              <w:top w:val="single" w:sz="4" w:space="0" w:color="auto"/>
              <w:left w:val="single" w:sz="4" w:space="0" w:color="auto"/>
              <w:bottom w:val="single" w:sz="4" w:space="0" w:color="auto"/>
              <w:right w:val="single" w:sz="4" w:space="0" w:color="auto"/>
            </w:tcBorders>
          </w:tcPr>
          <w:p w14:paraId="2FD2F209" w14:textId="0E324BAC" w:rsidR="00844696" w:rsidRPr="009F2D80" w:rsidRDefault="00844696" w:rsidP="00844696">
            <w:pPr>
              <w:spacing w:line="16" w:lineRule="atLeast"/>
              <w:jc w:val="left"/>
              <w:rPr>
                <w:i/>
                <w:sz w:val="22"/>
                <w:szCs w:val="22"/>
                <w:lang w:eastAsia="en-US"/>
              </w:rPr>
            </w:pPr>
            <w:r w:rsidRPr="00844696">
              <w:rPr>
                <w:sz w:val="22"/>
                <w:szCs w:val="22"/>
                <w:lang w:eastAsia="en-US"/>
              </w:rPr>
              <w:t>Rinkinys</w:t>
            </w:r>
            <w:r>
              <w:rPr>
                <w:sz w:val="22"/>
                <w:szCs w:val="22"/>
                <w:lang w:eastAsia="en-US"/>
              </w:rPr>
              <w:t xml:space="preserve"> „M</w:t>
            </w:r>
            <w:r w:rsidRPr="00844696">
              <w:rPr>
                <w:sz w:val="22"/>
                <w:szCs w:val="22"/>
                <w:lang w:eastAsia="en-US"/>
              </w:rPr>
              <w:t>agnetizmas</w:t>
            </w: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50E39268" w14:textId="3A8DCBFE" w:rsidR="00844696" w:rsidRDefault="00844696">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4A9C1C6F" w14:textId="15C565EA"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4F5AD8" w14:textId="77777777" w:rsidR="00844696" w:rsidRDefault="00844696">
            <w:pPr>
              <w:spacing w:line="16" w:lineRule="atLeast"/>
              <w:jc w:val="center"/>
              <w:rPr>
                <w:i/>
                <w:lang w:eastAsia="en-US"/>
              </w:rPr>
            </w:pPr>
          </w:p>
        </w:tc>
      </w:tr>
      <w:tr w:rsidR="00844696" w14:paraId="61554B98"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242DEAAF" w14:textId="203ABA50" w:rsidR="00844696" w:rsidRDefault="00844696">
            <w:pPr>
              <w:spacing w:line="16" w:lineRule="atLeast"/>
              <w:jc w:val="center"/>
              <w:rPr>
                <w:lang w:eastAsia="en-US"/>
              </w:rPr>
            </w:pPr>
            <w:r>
              <w:rPr>
                <w:lang w:eastAsia="en-US"/>
              </w:rPr>
              <w:t>7.</w:t>
            </w:r>
          </w:p>
        </w:tc>
        <w:tc>
          <w:tcPr>
            <w:tcW w:w="3459" w:type="dxa"/>
            <w:tcBorders>
              <w:top w:val="single" w:sz="4" w:space="0" w:color="auto"/>
              <w:left w:val="single" w:sz="4" w:space="0" w:color="auto"/>
              <w:bottom w:val="single" w:sz="4" w:space="0" w:color="auto"/>
              <w:right w:val="single" w:sz="4" w:space="0" w:color="auto"/>
            </w:tcBorders>
          </w:tcPr>
          <w:p w14:paraId="10911411" w14:textId="212AE25D" w:rsidR="00844696" w:rsidRPr="009F2D80" w:rsidRDefault="00844696" w:rsidP="00844696">
            <w:pPr>
              <w:spacing w:line="16" w:lineRule="atLeast"/>
              <w:jc w:val="left"/>
              <w:rPr>
                <w:i/>
                <w:sz w:val="22"/>
                <w:szCs w:val="22"/>
                <w:lang w:eastAsia="en-US"/>
              </w:rPr>
            </w:pPr>
            <w:r w:rsidRPr="00844696">
              <w:rPr>
                <w:sz w:val="22"/>
                <w:szCs w:val="22"/>
                <w:lang w:eastAsia="en-US"/>
              </w:rPr>
              <w:t>Rinkinys</w:t>
            </w:r>
            <w:r>
              <w:rPr>
                <w:sz w:val="22"/>
                <w:szCs w:val="22"/>
                <w:lang w:eastAsia="en-US"/>
              </w:rPr>
              <w:t xml:space="preserve"> „</w:t>
            </w:r>
            <w:proofErr w:type="spellStart"/>
            <w:r>
              <w:rPr>
                <w:sz w:val="22"/>
                <w:szCs w:val="22"/>
                <w:lang w:eastAsia="en-US"/>
              </w:rPr>
              <w:t>E</w:t>
            </w:r>
            <w:r w:rsidRPr="00844696">
              <w:rPr>
                <w:sz w:val="22"/>
                <w:szCs w:val="22"/>
                <w:lang w:eastAsia="en-US"/>
              </w:rPr>
              <w:t>lektromagnetizmas</w:t>
            </w:r>
            <w:proofErr w:type="spellEnd"/>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1FD80108" w14:textId="05BEF524" w:rsidR="00844696" w:rsidRDefault="00844696">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28BB9782" w14:textId="457475CD"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BDD305" w14:textId="77777777" w:rsidR="00844696" w:rsidRDefault="00844696">
            <w:pPr>
              <w:spacing w:line="16" w:lineRule="atLeast"/>
              <w:jc w:val="center"/>
              <w:rPr>
                <w:i/>
                <w:lang w:eastAsia="en-US"/>
              </w:rPr>
            </w:pPr>
          </w:p>
        </w:tc>
      </w:tr>
      <w:tr w:rsidR="00844696" w14:paraId="11A682C1"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136F99EC" w14:textId="5662BCB1" w:rsidR="00844696" w:rsidRDefault="00844696">
            <w:pPr>
              <w:spacing w:line="16" w:lineRule="atLeast"/>
              <w:jc w:val="center"/>
              <w:rPr>
                <w:lang w:eastAsia="en-US"/>
              </w:rPr>
            </w:pPr>
            <w:r>
              <w:rPr>
                <w:lang w:eastAsia="en-US"/>
              </w:rPr>
              <w:t>8.</w:t>
            </w:r>
          </w:p>
        </w:tc>
        <w:tc>
          <w:tcPr>
            <w:tcW w:w="3459" w:type="dxa"/>
            <w:tcBorders>
              <w:top w:val="single" w:sz="4" w:space="0" w:color="auto"/>
              <w:left w:val="single" w:sz="4" w:space="0" w:color="auto"/>
              <w:bottom w:val="single" w:sz="4" w:space="0" w:color="auto"/>
              <w:right w:val="single" w:sz="4" w:space="0" w:color="auto"/>
            </w:tcBorders>
          </w:tcPr>
          <w:p w14:paraId="3B70A815" w14:textId="6C85B823" w:rsidR="00844696" w:rsidRPr="00844696" w:rsidRDefault="00844696" w:rsidP="00844696">
            <w:pPr>
              <w:spacing w:line="16" w:lineRule="atLeast"/>
              <w:jc w:val="left"/>
              <w:rPr>
                <w:sz w:val="22"/>
                <w:szCs w:val="22"/>
                <w:lang w:eastAsia="en-US"/>
              </w:rPr>
            </w:pPr>
            <w:r w:rsidRPr="00844696">
              <w:rPr>
                <w:sz w:val="22"/>
                <w:szCs w:val="22"/>
                <w:lang w:eastAsia="en-US"/>
              </w:rPr>
              <w:t>Rinkinys</w:t>
            </w:r>
            <w:r>
              <w:rPr>
                <w:sz w:val="22"/>
                <w:szCs w:val="22"/>
                <w:lang w:eastAsia="en-US"/>
              </w:rPr>
              <w:t xml:space="preserve"> „</w:t>
            </w:r>
            <w:proofErr w:type="spellStart"/>
            <w:r>
              <w:rPr>
                <w:sz w:val="22"/>
                <w:szCs w:val="22"/>
                <w:lang w:eastAsia="en-US"/>
              </w:rPr>
              <w:t>E</w:t>
            </w:r>
            <w:r w:rsidRPr="00844696">
              <w:rPr>
                <w:sz w:val="22"/>
                <w:szCs w:val="22"/>
                <w:lang w:eastAsia="en-US"/>
              </w:rPr>
              <w:t>lektodinamika</w:t>
            </w:r>
            <w:proofErr w:type="spellEnd"/>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6BED140E" w14:textId="60F61B1D" w:rsidR="00844696" w:rsidRDefault="00844696">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0127428B" w14:textId="77777777"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A307FDF" w14:textId="77777777" w:rsidR="00844696" w:rsidRDefault="00844696">
            <w:pPr>
              <w:spacing w:line="16" w:lineRule="atLeast"/>
              <w:jc w:val="center"/>
              <w:rPr>
                <w:i/>
                <w:lang w:eastAsia="en-US"/>
              </w:rPr>
            </w:pPr>
          </w:p>
        </w:tc>
      </w:tr>
      <w:tr w:rsidR="00844696" w14:paraId="27C592AB"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6B6AAE91" w14:textId="24EDC0AC" w:rsidR="00844696" w:rsidRDefault="00844696">
            <w:pPr>
              <w:spacing w:line="16" w:lineRule="atLeast"/>
              <w:jc w:val="center"/>
              <w:rPr>
                <w:lang w:eastAsia="en-US"/>
              </w:rPr>
            </w:pPr>
            <w:r>
              <w:rPr>
                <w:lang w:eastAsia="en-US"/>
              </w:rPr>
              <w:t>9.</w:t>
            </w:r>
          </w:p>
        </w:tc>
        <w:tc>
          <w:tcPr>
            <w:tcW w:w="3459" w:type="dxa"/>
            <w:tcBorders>
              <w:top w:val="single" w:sz="4" w:space="0" w:color="auto"/>
              <w:left w:val="single" w:sz="4" w:space="0" w:color="auto"/>
              <w:bottom w:val="single" w:sz="4" w:space="0" w:color="auto"/>
              <w:right w:val="single" w:sz="4" w:space="0" w:color="auto"/>
            </w:tcBorders>
          </w:tcPr>
          <w:p w14:paraId="76B7D9B9" w14:textId="40128B62" w:rsidR="00844696" w:rsidRPr="00844696" w:rsidRDefault="00844696" w:rsidP="00844696">
            <w:pPr>
              <w:spacing w:line="16" w:lineRule="atLeast"/>
              <w:jc w:val="left"/>
              <w:rPr>
                <w:sz w:val="22"/>
                <w:szCs w:val="22"/>
                <w:lang w:eastAsia="en-US"/>
              </w:rPr>
            </w:pPr>
            <w:r w:rsidRPr="00844696">
              <w:rPr>
                <w:sz w:val="22"/>
                <w:szCs w:val="22"/>
                <w:lang w:eastAsia="en-US"/>
              </w:rPr>
              <w:t>Rinkinys</w:t>
            </w:r>
            <w:r>
              <w:rPr>
                <w:sz w:val="22"/>
                <w:szCs w:val="22"/>
                <w:lang w:eastAsia="en-US"/>
              </w:rPr>
              <w:t xml:space="preserve"> „M</w:t>
            </w:r>
            <w:r w:rsidRPr="00844696">
              <w:rPr>
                <w:sz w:val="22"/>
                <w:szCs w:val="22"/>
                <w:lang w:eastAsia="en-US"/>
              </w:rPr>
              <w:t>agnetinės srovės laukas</w:t>
            </w: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06288187" w14:textId="360BE25E" w:rsidR="00844696" w:rsidRDefault="00995DAB">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5AFDBA22" w14:textId="77777777"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2DA9CFE" w14:textId="77777777" w:rsidR="00844696" w:rsidRDefault="00844696">
            <w:pPr>
              <w:spacing w:line="16" w:lineRule="atLeast"/>
              <w:jc w:val="center"/>
              <w:rPr>
                <w:i/>
                <w:lang w:eastAsia="en-US"/>
              </w:rPr>
            </w:pPr>
          </w:p>
        </w:tc>
      </w:tr>
      <w:tr w:rsidR="00844696" w14:paraId="34C36C72"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31F9E4F2" w14:textId="76C09F2E" w:rsidR="00844696" w:rsidRDefault="00844696">
            <w:pPr>
              <w:spacing w:line="16" w:lineRule="atLeast"/>
              <w:jc w:val="center"/>
              <w:rPr>
                <w:lang w:eastAsia="en-US"/>
              </w:rPr>
            </w:pPr>
            <w:r>
              <w:rPr>
                <w:lang w:eastAsia="en-US"/>
              </w:rPr>
              <w:t>10.</w:t>
            </w:r>
          </w:p>
        </w:tc>
        <w:tc>
          <w:tcPr>
            <w:tcW w:w="3459" w:type="dxa"/>
            <w:tcBorders>
              <w:top w:val="single" w:sz="4" w:space="0" w:color="auto"/>
              <w:left w:val="single" w:sz="4" w:space="0" w:color="auto"/>
              <w:bottom w:val="single" w:sz="4" w:space="0" w:color="auto"/>
              <w:right w:val="single" w:sz="4" w:space="0" w:color="auto"/>
            </w:tcBorders>
          </w:tcPr>
          <w:p w14:paraId="5AD0EDEE" w14:textId="088924D0" w:rsidR="00844696" w:rsidRPr="009F2D80" w:rsidRDefault="00844696" w:rsidP="00A71CFF">
            <w:pPr>
              <w:spacing w:line="16" w:lineRule="atLeast"/>
              <w:jc w:val="left"/>
              <w:rPr>
                <w:i/>
                <w:sz w:val="22"/>
                <w:szCs w:val="22"/>
                <w:lang w:eastAsia="en-US"/>
              </w:rPr>
            </w:pPr>
            <w:r w:rsidRPr="00844696">
              <w:rPr>
                <w:sz w:val="22"/>
                <w:szCs w:val="22"/>
                <w:lang w:eastAsia="en-US"/>
              </w:rPr>
              <w:t>Rinkinys</w:t>
            </w:r>
            <w:r>
              <w:rPr>
                <w:sz w:val="22"/>
                <w:szCs w:val="22"/>
                <w:lang w:eastAsia="en-US"/>
              </w:rPr>
              <w:t xml:space="preserve"> „</w:t>
            </w:r>
            <w:r w:rsidR="00995DAB">
              <w:rPr>
                <w:sz w:val="22"/>
                <w:szCs w:val="22"/>
                <w:lang w:eastAsia="en-US"/>
              </w:rPr>
              <w:t>Elektronikos priedas</w:t>
            </w:r>
            <w:r w:rsidR="00995DAB">
              <w:rPr>
                <w:sz w:val="22"/>
                <w:szCs w:val="22"/>
                <w:lang w:eastAsia="en-US"/>
              </w:rPr>
              <w:br w:type="column"/>
              <w:t>“</w:t>
            </w:r>
          </w:p>
        </w:tc>
        <w:tc>
          <w:tcPr>
            <w:tcW w:w="992" w:type="dxa"/>
            <w:tcBorders>
              <w:top w:val="single" w:sz="4" w:space="0" w:color="auto"/>
              <w:left w:val="single" w:sz="4" w:space="0" w:color="auto"/>
              <w:bottom w:val="single" w:sz="4" w:space="0" w:color="auto"/>
              <w:right w:val="single" w:sz="4" w:space="0" w:color="auto"/>
            </w:tcBorders>
          </w:tcPr>
          <w:p w14:paraId="3A50D95D" w14:textId="1055F716" w:rsidR="00844696" w:rsidRDefault="00995DAB">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1C44B162" w14:textId="3CAC554A"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EFFC206" w14:textId="77777777" w:rsidR="00844696" w:rsidRDefault="00844696">
            <w:pPr>
              <w:spacing w:line="16" w:lineRule="atLeast"/>
              <w:jc w:val="center"/>
              <w:rPr>
                <w:i/>
                <w:lang w:eastAsia="en-US"/>
              </w:rPr>
            </w:pPr>
          </w:p>
        </w:tc>
      </w:tr>
      <w:tr w:rsidR="00995DAB" w14:paraId="6D70B8ED"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4C426C90" w14:textId="4E4AA481" w:rsidR="00995DAB" w:rsidRDefault="00995DAB">
            <w:pPr>
              <w:spacing w:line="16" w:lineRule="atLeast"/>
              <w:jc w:val="center"/>
              <w:rPr>
                <w:lang w:eastAsia="en-US"/>
              </w:rPr>
            </w:pPr>
            <w:r>
              <w:rPr>
                <w:lang w:eastAsia="en-US"/>
              </w:rPr>
              <w:t>11.</w:t>
            </w:r>
          </w:p>
        </w:tc>
        <w:tc>
          <w:tcPr>
            <w:tcW w:w="3459" w:type="dxa"/>
            <w:tcBorders>
              <w:top w:val="single" w:sz="4" w:space="0" w:color="auto"/>
              <w:left w:val="single" w:sz="4" w:space="0" w:color="auto"/>
              <w:bottom w:val="single" w:sz="4" w:space="0" w:color="auto"/>
              <w:right w:val="single" w:sz="4" w:space="0" w:color="auto"/>
            </w:tcBorders>
          </w:tcPr>
          <w:p w14:paraId="2B4BAD13" w14:textId="567AC6DA" w:rsidR="00995DAB" w:rsidRPr="00844696" w:rsidRDefault="00995DAB" w:rsidP="00995DAB">
            <w:pPr>
              <w:spacing w:line="16" w:lineRule="atLeast"/>
              <w:jc w:val="left"/>
              <w:rPr>
                <w:sz w:val="22"/>
                <w:szCs w:val="22"/>
                <w:lang w:eastAsia="en-US"/>
              </w:rPr>
            </w:pPr>
            <w:r w:rsidRPr="00844696">
              <w:rPr>
                <w:sz w:val="22"/>
                <w:szCs w:val="22"/>
                <w:lang w:eastAsia="en-US"/>
              </w:rPr>
              <w:t>Rinkinys</w:t>
            </w:r>
            <w:r w:rsidRPr="00995DAB">
              <w:rPr>
                <w:sz w:val="22"/>
                <w:szCs w:val="22"/>
                <w:lang w:eastAsia="en-US"/>
              </w:rPr>
              <w:t xml:space="preserve"> </w:t>
            </w:r>
            <w:r>
              <w:rPr>
                <w:sz w:val="22"/>
                <w:szCs w:val="22"/>
                <w:lang w:eastAsia="en-US"/>
              </w:rPr>
              <w:t>„E</w:t>
            </w:r>
            <w:r w:rsidRPr="00995DAB">
              <w:rPr>
                <w:sz w:val="22"/>
                <w:szCs w:val="22"/>
                <w:lang w:eastAsia="en-US"/>
              </w:rPr>
              <w:t>lektronikos komplektas</w:t>
            </w: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113B86CD" w14:textId="1F6E5EA6" w:rsidR="00995DAB" w:rsidRDefault="00995DAB">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33AF123B" w14:textId="77777777" w:rsidR="00995DAB" w:rsidRDefault="00995DAB">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5B3E45" w14:textId="77777777" w:rsidR="00995DAB" w:rsidRDefault="00995DAB">
            <w:pPr>
              <w:spacing w:line="16" w:lineRule="atLeast"/>
              <w:jc w:val="center"/>
              <w:rPr>
                <w:i/>
                <w:lang w:eastAsia="en-US"/>
              </w:rPr>
            </w:pPr>
          </w:p>
        </w:tc>
      </w:tr>
      <w:tr w:rsidR="00995DAB" w14:paraId="1D85660F"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43E05BF4" w14:textId="2095D092" w:rsidR="00995DAB" w:rsidRDefault="00995DAB">
            <w:pPr>
              <w:spacing w:line="16" w:lineRule="atLeast"/>
              <w:jc w:val="center"/>
              <w:rPr>
                <w:lang w:eastAsia="en-US"/>
              </w:rPr>
            </w:pPr>
            <w:r>
              <w:rPr>
                <w:lang w:eastAsia="en-US"/>
              </w:rPr>
              <w:t>12.</w:t>
            </w:r>
          </w:p>
        </w:tc>
        <w:tc>
          <w:tcPr>
            <w:tcW w:w="3459" w:type="dxa"/>
            <w:tcBorders>
              <w:top w:val="single" w:sz="4" w:space="0" w:color="auto"/>
              <w:left w:val="single" w:sz="4" w:space="0" w:color="auto"/>
              <w:bottom w:val="single" w:sz="4" w:space="0" w:color="auto"/>
              <w:right w:val="single" w:sz="4" w:space="0" w:color="auto"/>
            </w:tcBorders>
          </w:tcPr>
          <w:p w14:paraId="11346AA6" w14:textId="2E6CCFD8" w:rsidR="00995DAB" w:rsidRPr="00844696" w:rsidRDefault="00995DAB" w:rsidP="00A71CFF">
            <w:pPr>
              <w:spacing w:line="16" w:lineRule="atLeast"/>
              <w:jc w:val="left"/>
              <w:rPr>
                <w:sz w:val="22"/>
                <w:szCs w:val="22"/>
                <w:lang w:eastAsia="en-US"/>
              </w:rPr>
            </w:pPr>
            <w:r w:rsidRPr="00844696">
              <w:rPr>
                <w:sz w:val="22"/>
                <w:szCs w:val="22"/>
                <w:lang w:eastAsia="en-US"/>
              </w:rPr>
              <w:t>Rinkinys</w:t>
            </w:r>
            <w:r>
              <w:rPr>
                <w:sz w:val="22"/>
                <w:szCs w:val="22"/>
                <w:lang w:eastAsia="en-US"/>
              </w:rPr>
              <w:t xml:space="preserve"> „</w:t>
            </w:r>
            <w:proofErr w:type="spellStart"/>
            <w:r>
              <w:rPr>
                <w:sz w:val="22"/>
                <w:szCs w:val="22"/>
                <w:lang w:eastAsia="en-US"/>
              </w:rPr>
              <w:t>Elektrostatika</w:t>
            </w:r>
            <w:proofErr w:type="spellEnd"/>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22EC0EF7" w14:textId="62366BFF" w:rsidR="00995DAB" w:rsidRDefault="0090360F">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5506D719" w14:textId="77777777" w:rsidR="00995DAB" w:rsidRDefault="00995DAB">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276AADC" w14:textId="77777777" w:rsidR="00995DAB" w:rsidRDefault="00995DAB">
            <w:pPr>
              <w:spacing w:line="16" w:lineRule="atLeast"/>
              <w:jc w:val="center"/>
              <w:rPr>
                <w:i/>
                <w:lang w:eastAsia="en-US"/>
              </w:rPr>
            </w:pPr>
          </w:p>
        </w:tc>
      </w:tr>
      <w:tr w:rsidR="00995DAB" w14:paraId="2F337190"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4871A446" w14:textId="2E6F2424" w:rsidR="00995DAB" w:rsidRDefault="00995DAB">
            <w:pPr>
              <w:spacing w:line="16" w:lineRule="atLeast"/>
              <w:jc w:val="center"/>
              <w:rPr>
                <w:lang w:eastAsia="en-US"/>
              </w:rPr>
            </w:pPr>
            <w:r>
              <w:rPr>
                <w:lang w:eastAsia="en-US"/>
              </w:rPr>
              <w:t>13.</w:t>
            </w:r>
          </w:p>
        </w:tc>
        <w:tc>
          <w:tcPr>
            <w:tcW w:w="3459" w:type="dxa"/>
            <w:tcBorders>
              <w:top w:val="single" w:sz="4" w:space="0" w:color="auto"/>
              <w:left w:val="single" w:sz="4" w:space="0" w:color="auto"/>
              <w:bottom w:val="single" w:sz="4" w:space="0" w:color="auto"/>
              <w:right w:val="single" w:sz="4" w:space="0" w:color="auto"/>
            </w:tcBorders>
          </w:tcPr>
          <w:p w14:paraId="4AB7DE61" w14:textId="409325F4" w:rsidR="00995DAB" w:rsidRPr="00844696" w:rsidRDefault="00995DAB" w:rsidP="00A71CFF">
            <w:pPr>
              <w:spacing w:line="16" w:lineRule="atLeast"/>
              <w:jc w:val="left"/>
              <w:rPr>
                <w:sz w:val="22"/>
                <w:szCs w:val="22"/>
                <w:lang w:eastAsia="en-US"/>
              </w:rPr>
            </w:pPr>
            <w:r w:rsidRPr="00844696">
              <w:rPr>
                <w:sz w:val="22"/>
                <w:szCs w:val="22"/>
                <w:lang w:eastAsia="en-US"/>
              </w:rPr>
              <w:t>Rinkinys</w:t>
            </w:r>
            <w:r>
              <w:rPr>
                <w:sz w:val="22"/>
                <w:szCs w:val="22"/>
                <w:lang w:eastAsia="en-US"/>
              </w:rPr>
              <w:t xml:space="preserve"> „Optika Nr.2“</w:t>
            </w:r>
          </w:p>
        </w:tc>
        <w:tc>
          <w:tcPr>
            <w:tcW w:w="992" w:type="dxa"/>
            <w:tcBorders>
              <w:top w:val="single" w:sz="4" w:space="0" w:color="auto"/>
              <w:left w:val="single" w:sz="4" w:space="0" w:color="auto"/>
              <w:bottom w:val="single" w:sz="4" w:space="0" w:color="auto"/>
              <w:right w:val="single" w:sz="4" w:space="0" w:color="auto"/>
            </w:tcBorders>
          </w:tcPr>
          <w:p w14:paraId="0ADB1DFC" w14:textId="6823D8DB" w:rsidR="00995DAB" w:rsidRDefault="00995DAB">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131A11DC" w14:textId="77777777" w:rsidR="00995DAB" w:rsidRDefault="00995DAB">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A2BD912" w14:textId="77777777" w:rsidR="00995DAB" w:rsidRDefault="00995DAB">
            <w:pPr>
              <w:spacing w:line="16" w:lineRule="atLeast"/>
              <w:jc w:val="center"/>
              <w:rPr>
                <w:i/>
                <w:lang w:eastAsia="en-US"/>
              </w:rPr>
            </w:pPr>
          </w:p>
        </w:tc>
      </w:tr>
      <w:tr w:rsidR="00844696" w14:paraId="46912A24"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34E1F3AD" w14:textId="04299B11" w:rsidR="00844696" w:rsidRDefault="00995DAB">
            <w:pPr>
              <w:spacing w:line="16" w:lineRule="atLeast"/>
              <w:jc w:val="center"/>
              <w:rPr>
                <w:lang w:eastAsia="en-US"/>
              </w:rPr>
            </w:pPr>
            <w:r>
              <w:rPr>
                <w:lang w:eastAsia="en-US"/>
              </w:rPr>
              <w:t>14</w:t>
            </w:r>
            <w:r w:rsidR="00844696">
              <w:rPr>
                <w:lang w:eastAsia="en-US"/>
              </w:rPr>
              <w:t>.</w:t>
            </w:r>
          </w:p>
        </w:tc>
        <w:tc>
          <w:tcPr>
            <w:tcW w:w="3459" w:type="dxa"/>
            <w:tcBorders>
              <w:top w:val="single" w:sz="4" w:space="0" w:color="auto"/>
              <w:left w:val="single" w:sz="4" w:space="0" w:color="auto"/>
              <w:bottom w:val="single" w:sz="4" w:space="0" w:color="auto"/>
              <w:right w:val="single" w:sz="4" w:space="0" w:color="auto"/>
            </w:tcBorders>
          </w:tcPr>
          <w:p w14:paraId="5B4DFCC0" w14:textId="1B0A1B0A" w:rsidR="00844696" w:rsidRPr="009F2D80" w:rsidRDefault="00844696" w:rsidP="00A71CFF">
            <w:pPr>
              <w:spacing w:line="16" w:lineRule="atLeast"/>
              <w:jc w:val="left"/>
              <w:rPr>
                <w:i/>
                <w:sz w:val="22"/>
                <w:szCs w:val="22"/>
                <w:lang w:eastAsia="en-US"/>
              </w:rPr>
            </w:pPr>
            <w:r w:rsidRPr="00844696">
              <w:rPr>
                <w:sz w:val="22"/>
                <w:szCs w:val="22"/>
                <w:lang w:eastAsia="en-US"/>
              </w:rPr>
              <w:t>Rinkinys</w:t>
            </w:r>
            <w:r>
              <w:rPr>
                <w:sz w:val="22"/>
                <w:szCs w:val="22"/>
                <w:lang w:eastAsia="en-US"/>
              </w:rPr>
              <w:t xml:space="preserve"> „</w:t>
            </w:r>
            <w:r w:rsidR="0090360F">
              <w:rPr>
                <w:sz w:val="22"/>
                <w:szCs w:val="22"/>
                <w:lang w:eastAsia="en-US"/>
              </w:rPr>
              <w:t>Optika Nr.3“</w:t>
            </w:r>
          </w:p>
        </w:tc>
        <w:tc>
          <w:tcPr>
            <w:tcW w:w="992" w:type="dxa"/>
            <w:tcBorders>
              <w:top w:val="single" w:sz="4" w:space="0" w:color="auto"/>
              <w:left w:val="single" w:sz="4" w:space="0" w:color="auto"/>
              <w:bottom w:val="single" w:sz="4" w:space="0" w:color="auto"/>
              <w:right w:val="single" w:sz="4" w:space="0" w:color="auto"/>
            </w:tcBorders>
          </w:tcPr>
          <w:p w14:paraId="5033FCFA" w14:textId="6DBC0C72" w:rsidR="00844696" w:rsidRDefault="0090360F">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59E647D6" w14:textId="4AAFAAB0"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8163237" w14:textId="77777777" w:rsidR="00844696" w:rsidRDefault="00844696">
            <w:pPr>
              <w:spacing w:line="16" w:lineRule="atLeast"/>
              <w:jc w:val="center"/>
              <w:rPr>
                <w:i/>
                <w:lang w:eastAsia="en-US"/>
              </w:rPr>
            </w:pPr>
          </w:p>
        </w:tc>
      </w:tr>
      <w:tr w:rsidR="0090360F" w14:paraId="1482E4B8"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2AE0412C" w14:textId="0D65D1A6" w:rsidR="0090360F" w:rsidRDefault="0090360F">
            <w:pPr>
              <w:spacing w:line="16" w:lineRule="atLeast"/>
              <w:jc w:val="center"/>
              <w:rPr>
                <w:lang w:eastAsia="en-US"/>
              </w:rPr>
            </w:pPr>
            <w:r>
              <w:rPr>
                <w:lang w:eastAsia="en-US"/>
              </w:rPr>
              <w:t>15.</w:t>
            </w:r>
          </w:p>
        </w:tc>
        <w:tc>
          <w:tcPr>
            <w:tcW w:w="3459" w:type="dxa"/>
            <w:tcBorders>
              <w:top w:val="single" w:sz="4" w:space="0" w:color="auto"/>
              <w:left w:val="single" w:sz="4" w:space="0" w:color="auto"/>
              <w:bottom w:val="single" w:sz="4" w:space="0" w:color="auto"/>
              <w:right w:val="single" w:sz="4" w:space="0" w:color="auto"/>
            </w:tcBorders>
          </w:tcPr>
          <w:p w14:paraId="7831120B" w14:textId="679102BC" w:rsidR="0090360F" w:rsidRPr="00844696" w:rsidRDefault="0090360F" w:rsidP="00A71CFF">
            <w:pPr>
              <w:spacing w:line="16" w:lineRule="atLeast"/>
              <w:jc w:val="left"/>
              <w:rPr>
                <w:sz w:val="22"/>
                <w:szCs w:val="22"/>
                <w:lang w:eastAsia="en-US"/>
              </w:rPr>
            </w:pPr>
            <w:r w:rsidRPr="00844696">
              <w:rPr>
                <w:sz w:val="22"/>
                <w:szCs w:val="22"/>
                <w:lang w:eastAsia="en-US"/>
              </w:rPr>
              <w:t>Rinkinys</w:t>
            </w:r>
            <w:r>
              <w:rPr>
                <w:sz w:val="22"/>
                <w:szCs w:val="22"/>
                <w:lang w:eastAsia="en-US"/>
              </w:rPr>
              <w:t xml:space="preserve"> „</w:t>
            </w:r>
            <w:r w:rsidRPr="0090360F">
              <w:rPr>
                <w:sz w:val="22"/>
                <w:szCs w:val="22"/>
                <w:lang w:eastAsia="en-US"/>
              </w:rPr>
              <w:t>Branduolinis mokslas</w:t>
            </w: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0D8E20C4" w14:textId="4122E3A7" w:rsidR="0090360F" w:rsidRDefault="0090360F">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208BC0EB" w14:textId="77777777" w:rsidR="0090360F" w:rsidRDefault="0090360F">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C74B650" w14:textId="77777777" w:rsidR="0090360F" w:rsidRDefault="0090360F">
            <w:pPr>
              <w:spacing w:line="16" w:lineRule="atLeast"/>
              <w:jc w:val="center"/>
              <w:rPr>
                <w:i/>
                <w:lang w:eastAsia="en-US"/>
              </w:rPr>
            </w:pPr>
          </w:p>
        </w:tc>
      </w:tr>
      <w:tr w:rsidR="0090360F" w14:paraId="13A08665"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5F763517" w14:textId="16287D7D" w:rsidR="0090360F" w:rsidRDefault="0090360F">
            <w:pPr>
              <w:spacing w:line="16" w:lineRule="atLeast"/>
              <w:jc w:val="center"/>
              <w:rPr>
                <w:lang w:eastAsia="en-US"/>
              </w:rPr>
            </w:pPr>
            <w:r>
              <w:rPr>
                <w:lang w:eastAsia="en-US"/>
              </w:rPr>
              <w:t>16.</w:t>
            </w:r>
          </w:p>
        </w:tc>
        <w:tc>
          <w:tcPr>
            <w:tcW w:w="3459" w:type="dxa"/>
            <w:tcBorders>
              <w:top w:val="single" w:sz="4" w:space="0" w:color="auto"/>
              <w:left w:val="single" w:sz="4" w:space="0" w:color="auto"/>
              <w:bottom w:val="single" w:sz="4" w:space="0" w:color="auto"/>
              <w:right w:val="single" w:sz="4" w:space="0" w:color="auto"/>
            </w:tcBorders>
          </w:tcPr>
          <w:p w14:paraId="54DF9822" w14:textId="15423B7F" w:rsidR="0090360F" w:rsidRPr="00844696" w:rsidRDefault="0090360F" w:rsidP="00D96E8C">
            <w:pPr>
              <w:spacing w:line="16" w:lineRule="atLeast"/>
              <w:jc w:val="left"/>
              <w:rPr>
                <w:sz w:val="22"/>
                <w:szCs w:val="22"/>
                <w:lang w:eastAsia="en-US"/>
              </w:rPr>
            </w:pPr>
            <w:r w:rsidRPr="0090360F">
              <w:rPr>
                <w:sz w:val="22"/>
                <w:szCs w:val="22"/>
                <w:lang w:eastAsia="en-US"/>
              </w:rPr>
              <w:t>Fotoelektrini</w:t>
            </w:r>
            <w:r w:rsidR="00D96E8C">
              <w:rPr>
                <w:sz w:val="22"/>
                <w:szCs w:val="22"/>
                <w:lang w:eastAsia="en-US"/>
              </w:rPr>
              <w:t>o efekto aparatas</w:t>
            </w:r>
          </w:p>
        </w:tc>
        <w:tc>
          <w:tcPr>
            <w:tcW w:w="992" w:type="dxa"/>
            <w:tcBorders>
              <w:top w:val="single" w:sz="4" w:space="0" w:color="auto"/>
              <w:left w:val="single" w:sz="4" w:space="0" w:color="auto"/>
              <w:bottom w:val="single" w:sz="4" w:space="0" w:color="auto"/>
              <w:right w:val="single" w:sz="4" w:space="0" w:color="auto"/>
            </w:tcBorders>
          </w:tcPr>
          <w:p w14:paraId="20DC35F5" w14:textId="54E18EE4" w:rsidR="0090360F" w:rsidRDefault="009F5D56">
            <w:pPr>
              <w:spacing w:line="16" w:lineRule="atLeast"/>
              <w:rPr>
                <w:lang w:eastAsia="en-US"/>
              </w:rPr>
            </w:pPr>
            <w:r>
              <w:rPr>
                <w:lang w:eastAsia="en-US"/>
              </w:rPr>
              <w:t>5</w:t>
            </w:r>
          </w:p>
        </w:tc>
        <w:tc>
          <w:tcPr>
            <w:tcW w:w="1843" w:type="dxa"/>
            <w:tcBorders>
              <w:top w:val="single" w:sz="4" w:space="0" w:color="auto"/>
              <w:left w:val="single" w:sz="4" w:space="0" w:color="auto"/>
              <w:bottom w:val="single" w:sz="4" w:space="0" w:color="auto"/>
              <w:right w:val="single" w:sz="4" w:space="0" w:color="auto"/>
            </w:tcBorders>
          </w:tcPr>
          <w:p w14:paraId="3B0EB72B" w14:textId="77777777" w:rsidR="0090360F" w:rsidRDefault="0090360F">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95CB2E" w14:textId="77777777" w:rsidR="0090360F" w:rsidRDefault="0090360F">
            <w:pPr>
              <w:spacing w:line="16" w:lineRule="atLeast"/>
              <w:jc w:val="center"/>
              <w:rPr>
                <w:i/>
                <w:lang w:eastAsia="en-US"/>
              </w:rPr>
            </w:pPr>
          </w:p>
        </w:tc>
      </w:tr>
      <w:tr w:rsidR="00844696" w14:paraId="21DB5F07"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11261F5A" w14:textId="2BD31EB8" w:rsidR="00844696" w:rsidRDefault="0090360F">
            <w:pPr>
              <w:spacing w:line="16" w:lineRule="atLeast"/>
              <w:jc w:val="center"/>
              <w:rPr>
                <w:lang w:eastAsia="en-US"/>
              </w:rPr>
            </w:pPr>
            <w:r>
              <w:rPr>
                <w:lang w:eastAsia="en-US"/>
              </w:rPr>
              <w:t>17</w:t>
            </w:r>
            <w:r w:rsidR="00844696">
              <w:rPr>
                <w:lang w:eastAsia="en-US"/>
              </w:rPr>
              <w:t>.</w:t>
            </w:r>
          </w:p>
        </w:tc>
        <w:tc>
          <w:tcPr>
            <w:tcW w:w="3459" w:type="dxa"/>
            <w:tcBorders>
              <w:top w:val="single" w:sz="4" w:space="0" w:color="auto"/>
              <w:left w:val="single" w:sz="4" w:space="0" w:color="auto"/>
              <w:bottom w:val="single" w:sz="4" w:space="0" w:color="auto"/>
              <w:right w:val="single" w:sz="4" w:space="0" w:color="auto"/>
            </w:tcBorders>
          </w:tcPr>
          <w:p w14:paraId="7E8D6B60" w14:textId="069F85D5" w:rsidR="00844696" w:rsidRPr="009F2D80" w:rsidRDefault="00844696">
            <w:pPr>
              <w:spacing w:line="16" w:lineRule="atLeast"/>
              <w:rPr>
                <w:i/>
                <w:sz w:val="22"/>
                <w:szCs w:val="22"/>
                <w:lang w:eastAsia="en-US"/>
              </w:rPr>
            </w:pPr>
            <w:r w:rsidRPr="00844696">
              <w:rPr>
                <w:sz w:val="22"/>
                <w:szCs w:val="22"/>
                <w:lang w:eastAsia="en-US"/>
              </w:rPr>
              <w:t>Rinkinys</w:t>
            </w:r>
            <w:r>
              <w:rPr>
                <w:sz w:val="22"/>
                <w:szCs w:val="22"/>
                <w:lang w:eastAsia="en-US"/>
              </w:rPr>
              <w:t xml:space="preserve"> „</w:t>
            </w:r>
            <w:r w:rsidR="0090360F" w:rsidRPr="0090360F">
              <w:rPr>
                <w:sz w:val="22"/>
                <w:szCs w:val="22"/>
                <w:lang w:eastAsia="en-US"/>
              </w:rPr>
              <w:t>Galia-darbas</w:t>
            </w:r>
            <w:r w:rsidR="0090360F">
              <w:rPr>
                <w:sz w:val="22"/>
                <w:szCs w:val="22"/>
                <w:lang w:eastAsia="en-US"/>
              </w:rPr>
              <w:t>-</w:t>
            </w:r>
            <w:r w:rsidR="0090360F" w:rsidRPr="0090360F">
              <w:rPr>
                <w:sz w:val="22"/>
                <w:szCs w:val="22"/>
                <w:lang w:eastAsia="en-US"/>
              </w:rPr>
              <w:t>našumas</w:t>
            </w:r>
            <w:r w:rsidR="00D96E8C">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5066C55F" w14:textId="31ABAC24" w:rsidR="00844696" w:rsidRDefault="0090360F">
            <w:pPr>
              <w:spacing w:line="16" w:lineRule="atLeast"/>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125D3E1C" w14:textId="757CD0E5"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734061C" w14:textId="77777777" w:rsidR="00844696" w:rsidRDefault="00844696">
            <w:pPr>
              <w:spacing w:line="16" w:lineRule="atLeast"/>
              <w:jc w:val="center"/>
              <w:rPr>
                <w:i/>
                <w:lang w:eastAsia="en-US"/>
              </w:rPr>
            </w:pPr>
          </w:p>
        </w:tc>
      </w:tr>
      <w:tr w:rsidR="00844696" w14:paraId="0F4FC511" w14:textId="77777777" w:rsidTr="00995DAB">
        <w:trPr>
          <w:cantSplit/>
          <w:trHeight w:val="268"/>
        </w:trPr>
        <w:tc>
          <w:tcPr>
            <w:tcW w:w="4282" w:type="dxa"/>
            <w:gridSpan w:val="2"/>
            <w:tcBorders>
              <w:top w:val="single" w:sz="4" w:space="0" w:color="auto"/>
              <w:left w:val="single" w:sz="4" w:space="0" w:color="auto"/>
              <w:bottom w:val="single" w:sz="4" w:space="0" w:color="auto"/>
              <w:right w:val="single" w:sz="4" w:space="0" w:color="auto"/>
            </w:tcBorders>
            <w:hideMark/>
          </w:tcPr>
          <w:p w14:paraId="77C93A73" w14:textId="77777777" w:rsidR="00844696" w:rsidRDefault="00844696">
            <w:pPr>
              <w:shd w:val="clear" w:color="auto" w:fill="FFFFFF"/>
              <w:spacing w:line="16" w:lineRule="atLeast"/>
              <w:ind w:left="19"/>
              <w:jc w:val="right"/>
              <w:rPr>
                <w:lang w:eastAsia="en-US"/>
              </w:rPr>
            </w:pPr>
            <w:r>
              <w:rPr>
                <w:lang w:eastAsia="en-US"/>
              </w:rPr>
              <w:t>Bendra pasiūlymo kaina:</w:t>
            </w:r>
          </w:p>
        </w:tc>
        <w:tc>
          <w:tcPr>
            <w:tcW w:w="992" w:type="dxa"/>
            <w:tcBorders>
              <w:top w:val="single" w:sz="4" w:space="0" w:color="auto"/>
              <w:left w:val="single" w:sz="4" w:space="0" w:color="auto"/>
              <w:bottom w:val="single" w:sz="4" w:space="0" w:color="auto"/>
              <w:right w:val="single" w:sz="4" w:space="0" w:color="auto"/>
            </w:tcBorders>
          </w:tcPr>
          <w:p w14:paraId="738242EF" w14:textId="77777777" w:rsidR="00844696" w:rsidRDefault="00844696">
            <w:pPr>
              <w:spacing w:line="16" w:lineRule="atLeast"/>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7DD450E6" w14:textId="11AEA1CF"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1CF780" w14:textId="77777777" w:rsidR="00844696" w:rsidRDefault="00844696">
            <w:pPr>
              <w:spacing w:line="16" w:lineRule="atLeast"/>
              <w:rPr>
                <w:lang w:eastAsia="en-U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58D7EB3C" w14:textId="77777777" w:rsidR="00B818A9" w:rsidRDefault="00B818A9" w:rsidP="00B818A9">
      <w:pPr>
        <w:pBdr>
          <w:top w:val="nil"/>
          <w:left w:val="nil"/>
          <w:bottom w:val="nil"/>
          <w:right w:val="nil"/>
          <w:between w:val="nil"/>
          <w:bar w:val="nil"/>
        </w:pBdr>
        <w:tabs>
          <w:tab w:val="left" w:pos="570"/>
        </w:tabs>
        <w:ind w:firstLine="709"/>
        <w:rPr>
          <w:rFonts w:eastAsia="Arial Unicode MS"/>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578BA25C" w14:textId="77777777" w:rsidR="002924AB" w:rsidRPr="00386DC9" w:rsidRDefault="002924AB" w:rsidP="002924AB">
      <w:pPr>
        <w:pBdr>
          <w:top w:val="nil"/>
          <w:left w:val="nil"/>
          <w:bottom w:val="nil"/>
          <w:right w:val="nil"/>
          <w:between w:val="nil"/>
          <w:bar w:val="nil"/>
        </w:pBdr>
        <w:tabs>
          <w:tab w:val="left" w:pos="570"/>
        </w:tabs>
        <w:ind w:firstLine="709"/>
        <w:rPr>
          <w:rFonts w:eastAsia="Arial Unicode MS"/>
          <w:b/>
          <w:bCs/>
          <w:u w:val="single"/>
          <w:bdr w:val="nil"/>
          <w:lang w:eastAsia="en-US"/>
        </w:rPr>
      </w:pPr>
      <w:r w:rsidRPr="00386DC9">
        <w:rPr>
          <w:rFonts w:eastAsia="Arial Unicode MS"/>
          <w:b/>
          <w:bCs/>
          <w:u w:val="single"/>
          <w:bdr w:val="nil"/>
          <w:lang w:eastAsia="en-US"/>
        </w:rPr>
        <w:t>PASTABA: kartu su pasiūlymu turi būti pateikta ir užpildyta Techninių parametrų atitikties lentelė bei dokumentai, įrodantys prekių atitikimą keliamiems reikalavimams.</w:t>
      </w:r>
    </w:p>
    <w:p w14:paraId="758D22F6" w14:textId="77777777" w:rsidR="00E96F59" w:rsidRDefault="00E96F59" w:rsidP="00B818A9">
      <w:pPr>
        <w:pBdr>
          <w:top w:val="nil"/>
          <w:left w:val="nil"/>
          <w:bottom w:val="nil"/>
          <w:right w:val="nil"/>
          <w:between w:val="nil"/>
          <w:bar w:val="nil"/>
        </w:pBdr>
        <w:ind w:firstLine="720"/>
        <w:rPr>
          <w:rFonts w:eastAsia="Arial Unicode MS"/>
          <w:bCs/>
          <w:bdr w:val="nil"/>
          <w:lang w:eastAsia="en-US"/>
        </w:rPr>
      </w:pPr>
    </w:p>
    <w:p w14:paraId="655AC84A" w14:textId="54199C4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xml:space="preserve">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B818A9" w:rsidRPr="00C239CD"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52F0DCCD"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B818A9" w:rsidRPr="00C239CD"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3E4BD083"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7D8AF625"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5711F15C" w14:textId="2D76999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B818A9" w:rsidRPr="00C239CD"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B818A9" w:rsidRPr="00C239CD"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7909EB2D"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0C900367"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0BDF492F" w14:textId="4E03C2B0" w:rsidR="00B818A9" w:rsidRPr="00C239CD" w:rsidRDefault="00B818A9" w:rsidP="00B818A9">
      <w:pPr>
        <w:pBdr>
          <w:top w:val="nil"/>
          <w:left w:val="nil"/>
          <w:bottom w:val="nil"/>
          <w:right w:val="nil"/>
          <w:between w:val="nil"/>
          <w:bar w:val="nil"/>
        </w:pBdr>
        <w:ind w:firstLine="709"/>
        <w:rPr>
          <w:rFonts w:eastAsia="Arial Unicode MS"/>
          <w:bdr w:val="nil"/>
          <w:lang w:eastAsia="en-US"/>
        </w:rPr>
      </w:pPr>
      <w:r w:rsidRPr="00C239CD">
        <w:rPr>
          <w:rFonts w:eastAsia="Arial Unicode MS"/>
          <w:bdr w:val="nil"/>
          <w:lang w:eastAsia="en-US"/>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B818A9" w:rsidRPr="00C239CD" w14:paraId="112954EF" w14:textId="77777777" w:rsidTr="00570255">
        <w:tc>
          <w:tcPr>
            <w:tcW w:w="675" w:type="dxa"/>
          </w:tcPr>
          <w:p w14:paraId="10073D7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6521" w:type="dxa"/>
          </w:tcPr>
          <w:p w14:paraId="00CE7460"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B532E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B818A9" w:rsidRPr="00C239CD" w14:paraId="3E31EB22" w14:textId="77777777" w:rsidTr="00570255">
        <w:tc>
          <w:tcPr>
            <w:tcW w:w="675" w:type="dxa"/>
          </w:tcPr>
          <w:p w14:paraId="79AC166C"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C239CD"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1C164475" w14:textId="77777777" w:rsidR="00B818A9" w:rsidRPr="00C239CD" w:rsidRDefault="00B818A9" w:rsidP="00B818A9">
      <w:pPr>
        <w:pBdr>
          <w:top w:val="nil"/>
          <w:left w:val="nil"/>
          <w:bottom w:val="nil"/>
          <w:right w:val="nil"/>
          <w:between w:val="nil"/>
          <w:bar w:val="nil"/>
        </w:pBdr>
        <w:rPr>
          <w:rFonts w:eastAsia="Arial Unicode MS"/>
          <w:bdr w:val="nil"/>
          <w:lang w:eastAsia="en-US"/>
        </w:rPr>
      </w:pPr>
    </w:p>
    <w:p w14:paraId="1D4CEC7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2B1827EF"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B818A9" w:rsidRPr="00C239CD" w14:paraId="2097A280" w14:textId="77777777" w:rsidTr="00354228">
        <w:trPr>
          <w:trHeight w:val="285"/>
        </w:trPr>
        <w:tc>
          <w:tcPr>
            <w:tcW w:w="3516" w:type="dxa"/>
            <w:tcBorders>
              <w:top w:val="nil"/>
              <w:left w:val="nil"/>
              <w:bottom w:val="single" w:sz="4" w:space="0" w:color="auto"/>
              <w:right w:val="nil"/>
            </w:tcBorders>
          </w:tcPr>
          <w:p w14:paraId="02195633"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AA62BC7" w14:textId="77777777" w:rsidR="00354228" w:rsidRPr="00C239CD" w:rsidRDefault="00354228"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C239CD"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C239CD" w14:paraId="461C8D4A" w14:textId="77777777" w:rsidTr="00354228">
        <w:trPr>
          <w:trHeight w:val="186"/>
        </w:trPr>
        <w:tc>
          <w:tcPr>
            <w:tcW w:w="3516" w:type="dxa"/>
            <w:tcBorders>
              <w:top w:val="single" w:sz="4" w:space="0" w:color="auto"/>
              <w:left w:val="nil"/>
              <w:bottom w:val="nil"/>
              <w:right w:val="nil"/>
            </w:tcBorders>
          </w:tcPr>
          <w:p w14:paraId="7441C5B7" w14:textId="77777777" w:rsidR="00B818A9" w:rsidRPr="00C239CD"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1A4AE6AF"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4A1FF1D8"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E96F59">
      <w:pPr>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07A5C" w14:textId="77777777" w:rsidR="00DE06EB" w:rsidRDefault="00DE06EB" w:rsidP="008D3CD6">
      <w:r>
        <w:separator/>
      </w:r>
    </w:p>
  </w:endnote>
  <w:endnote w:type="continuationSeparator" w:id="0">
    <w:p w14:paraId="29B048E9" w14:textId="77777777" w:rsidR="00DE06EB" w:rsidRDefault="00DE06EB"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92505" w14:textId="77777777" w:rsidR="00DE06EB" w:rsidRDefault="00DE06EB" w:rsidP="008D3CD6">
      <w:r>
        <w:separator/>
      </w:r>
    </w:p>
  </w:footnote>
  <w:footnote w:type="continuationSeparator" w:id="0">
    <w:p w14:paraId="7A39435C" w14:textId="77777777" w:rsidR="00DE06EB" w:rsidRDefault="00DE06EB"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1306935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94E9C"/>
    <w:rsid w:val="000D2BB0"/>
    <w:rsid w:val="00110ED0"/>
    <w:rsid w:val="001D77BC"/>
    <w:rsid w:val="001F1CC9"/>
    <w:rsid w:val="002168F3"/>
    <w:rsid w:val="00253A75"/>
    <w:rsid w:val="00256F09"/>
    <w:rsid w:val="002924AB"/>
    <w:rsid w:val="00293FB8"/>
    <w:rsid w:val="00354228"/>
    <w:rsid w:val="003601AA"/>
    <w:rsid w:val="00371DE3"/>
    <w:rsid w:val="0039551E"/>
    <w:rsid w:val="003D0F22"/>
    <w:rsid w:val="004271A3"/>
    <w:rsid w:val="00445322"/>
    <w:rsid w:val="004B7574"/>
    <w:rsid w:val="004D1E5F"/>
    <w:rsid w:val="00527D2D"/>
    <w:rsid w:val="00566EE0"/>
    <w:rsid w:val="005D38A0"/>
    <w:rsid w:val="0060685A"/>
    <w:rsid w:val="0064310A"/>
    <w:rsid w:val="00646B26"/>
    <w:rsid w:val="006E2E58"/>
    <w:rsid w:val="00712542"/>
    <w:rsid w:val="007243D0"/>
    <w:rsid w:val="007322C2"/>
    <w:rsid w:val="007770D6"/>
    <w:rsid w:val="007D66B6"/>
    <w:rsid w:val="007E3293"/>
    <w:rsid w:val="007E6A15"/>
    <w:rsid w:val="00806768"/>
    <w:rsid w:val="00827D9E"/>
    <w:rsid w:val="00844696"/>
    <w:rsid w:val="008D3CD6"/>
    <w:rsid w:val="008D77F9"/>
    <w:rsid w:val="008E3226"/>
    <w:rsid w:val="0090360F"/>
    <w:rsid w:val="009710C0"/>
    <w:rsid w:val="00971805"/>
    <w:rsid w:val="00995DAB"/>
    <w:rsid w:val="009C2AAA"/>
    <w:rsid w:val="009F2D80"/>
    <w:rsid w:val="009F5D56"/>
    <w:rsid w:val="00A71CFF"/>
    <w:rsid w:val="00AB447C"/>
    <w:rsid w:val="00B00205"/>
    <w:rsid w:val="00B4504E"/>
    <w:rsid w:val="00B818A9"/>
    <w:rsid w:val="00B81A1C"/>
    <w:rsid w:val="00B942E9"/>
    <w:rsid w:val="00BE600A"/>
    <w:rsid w:val="00BF1E55"/>
    <w:rsid w:val="00C0122F"/>
    <w:rsid w:val="00C0400A"/>
    <w:rsid w:val="00C50CB7"/>
    <w:rsid w:val="00CA1141"/>
    <w:rsid w:val="00CB095F"/>
    <w:rsid w:val="00CB3935"/>
    <w:rsid w:val="00CD4CA8"/>
    <w:rsid w:val="00CD6029"/>
    <w:rsid w:val="00D0730D"/>
    <w:rsid w:val="00D96E8C"/>
    <w:rsid w:val="00DC44B5"/>
    <w:rsid w:val="00DD6D6E"/>
    <w:rsid w:val="00DE06EB"/>
    <w:rsid w:val="00E124B1"/>
    <w:rsid w:val="00E23E52"/>
    <w:rsid w:val="00E466C2"/>
    <w:rsid w:val="00E52891"/>
    <w:rsid w:val="00E932C4"/>
    <w:rsid w:val="00E96F59"/>
    <w:rsid w:val="00E97593"/>
    <w:rsid w:val="00EB4469"/>
    <w:rsid w:val="00ED0C0A"/>
    <w:rsid w:val="00F15014"/>
    <w:rsid w:val="00F25377"/>
    <w:rsid w:val="00F44F3D"/>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2</Pages>
  <Words>641</Words>
  <Characters>3660</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Ieva Bosevičė</cp:lastModifiedBy>
  <cp:revision>11</cp:revision>
  <dcterms:created xsi:type="dcterms:W3CDTF">2025-11-14T14:25:00Z</dcterms:created>
  <dcterms:modified xsi:type="dcterms:W3CDTF">2025-11-21T13:36:00Z</dcterms:modified>
</cp:coreProperties>
</file>